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6F5" w:rsidRDefault="000D36F5"/>
    <w:p w:rsidR="000D36F5" w:rsidRPr="00E82B09" w:rsidRDefault="00636B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Grade 9</w:t>
      </w:r>
      <w:r w:rsidR="006772F7" w:rsidRPr="00E82B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5FCB" w:rsidRPr="00E82B09">
        <w:rPr>
          <w:rFonts w:asciiTheme="minorHAnsi" w:hAnsiTheme="minorHAnsi" w:cstheme="minorHAnsi"/>
          <w:b/>
          <w:sz w:val="24"/>
          <w:szCs w:val="24"/>
        </w:rPr>
        <w:t xml:space="preserve">Literary Terms </w:t>
      </w:r>
    </w:p>
    <w:p w:rsidR="000D36F5" w:rsidRPr="00E82B09" w:rsidRDefault="008E5FCB">
      <w:pPr>
        <w:rPr>
          <w:rFonts w:asciiTheme="minorHAnsi" w:hAnsiTheme="minorHAnsi" w:cstheme="minorHAnsi"/>
          <w:sz w:val="24"/>
          <w:szCs w:val="24"/>
        </w:rPr>
      </w:pPr>
      <w:r w:rsidRPr="00E82B09">
        <w:rPr>
          <w:rFonts w:asciiTheme="minorHAnsi" w:hAnsiTheme="minorHAnsi" w:cstheme="minorHAnsi"/>
          <w:b/>
          <w:sz w:val="24"/>
          <w:szCs w:val="24"/>
        </w:rPr>
        <w:t>Short Stories</w:t>
      </w:r>
      <w:r w:rsidR="006772F7" w:rsidRPr="00E82B09">
        <w:rPr>
          <w:rFonts w:asciiTheme="minorHAnsi" w:hAnsiTheme="minorHAnsi" w:cstheme="minorHAnsi"/>
          <w:b/>
          <w:sz w:val="24"/>
          <w:szCs w:val="24"/>
        </w:rPr>
        <w:t xml:space="preserve"> Terms</w:t>
      </w:r>
    </w:p>
    <w:tbl>
      <w:tblPr>
        <w:tblStyle w:val="a"/>
        <w:tblW w:w="102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0"/>
        <w:gridCol w:w="5233"/>
        <w:gridCol w:w="3118"/>
      </w:tblGrid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b/>
                <w:sz w:val="24"/>
                <w:szCs w:val="24"/>
              </w:rPr>
              <w:t>Term</w:t>
            </w:r>
          </w:p>
        </w:tc>
        <w:tc>
          <w:tcPr>
            <w:tcW w:w="5233" w:type="dxa"/>
          </w:tcPr>
          <w:p w:rsidR="000D36F5" w:rsidRPr="00E82B09" w:rsidRDefault="008E5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b/>
                <w:sz w:val="24"/>
                <w:szCs w:val="24"/>
              </w:rPr>
              <w:t>Definition</w:t>
            </w:r>
          </w:p>
        </w:tc>
        <w:tc>
          <w:tcPr>
            <w:tcW w:w="3118" w:type="dxa"/>
          </w:tcPr>
          <w:p w:rsidR="000D36F5" w:rsidRPr="00E82B09" w:rsidRDefault="008E5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b/>
                <w:sz w:val="24"/>
                <w:szCs w:val="24"/>
              </w:rPr>
              <w:t>Example</w:t>
            </w: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Antagonist/ Protagonist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Please tell me you already know these……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Climax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In a plot, the climax is usually the highest point of emotional intensity for the protagonist. 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Conflict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A literary element that involves the struggle between two opposing force</w:t>
            </w:r>
            <w:r w:rsidR="00E82B09">
              <w:rPr>
                <w:rFonts w:asciiTheme="minorHAnsi" w:hAnsiTheme="minorHAnsi" w:cstheme="minorHAnsi"/>
                <w:sz w:val="24"/>
                <w:szCs w:val="24"/>
              </w:rPr>
              <w:t>s. There are four main types Character vs Character/ Character vs Self/ Character vs. Supernatural/ Character</w:t>
            </w: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 xml:space="preserve"> vs. Nature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Denouement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 xml:space="preserve">Denouement is the set of events that occur after </w:t>
            </w:r>
            <w:proofErr w:type="gramStart"/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the  climax</w:t>
            </w:r>
            <w:proofErr w:type="gramEnd"/>
            <w:r w:rsidRPr="00E82B09">
              <w:rPr>
                <w:rFonts w:asciiTheme="minorHAnsi" w:hAnsiTheme="minorHAnsi" w:cstheme="minorHAnsi"/>
                <w:sz w:val="24"/>
                <w:szCs w:val="24"/>
              </w:rPr>
              <w:t xml:space="preserve"> of the plot bringing about resolution for the characters. 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Dynamic character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A dynamic character changes as a result of the events of the story.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Falling action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After the climax in a plot comes the falling action.  Literally, the action that is of less emotional intensity to the protagonist. 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First person POV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This narrative style is characterized by the use of the pronoun “I”.  By definition, this perspective is one person’s opinion of events and is not, therefore, _____________________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Flat character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A flat character is one dimensional</w:t>
            </w:r>
          </w:p>
        </w:tc>
        <w:tc>
          <w:tcPr>
            <w:tcW w:w="3118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Benvolio in Romeo and Juliet</w:t>
            </w:r>
          </w:p>
        </w:tc>
      </w:tr>
      <w:tr w:rsidR="000D36F5" w:rsidRPr="00E82B09" w:rsidTr="00E82B09">
        <w:tc>
          <w:tcPr>
            <w:tcW w:w="1850" w:type="dxa"/>
          </w:tcPr>
          <w:p w:rsidR="000D36F5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Indirect characterization</w:t>
            </w:r>
          </w:p>
          <w:p w:rsidR="00E82B09" w:rsidRPr="00E82B09" w:rsidRDefault="00E82B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Vs Direct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 xml:space="preserve">With this form of characterization the reader forms a conclusion about what a character’s traits </w:t>
            </w:r>
            <w:proofErr w:type="gramStart"/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proofErr w:type="gramEnd"/>
            <w:r w:rsidRPr="00E82B09">
              <w:rPr>
                <w:rFonts w:asciiTheme="minorHAnsi" w:hAnsiTheme="minorHAnsi" w:cstheme="minorHAnsi"/>
                <w:sz w:val="24"/>
                <w:szCs w:val="24"/>
              </w:rPr>
              <w:t xml:space="preserve"> because of his/her </w:t>
            </w:r>
            <w:proofErr w:type="spellStart"/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, appearance, or speech. 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E82B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Third Person Limited Omniscient</w:t>
            </w:r>
            <w:r w:rsidR="008E5FCB" w:rsidRPr="00E82B09">
              <w:rPr>
                <w:rFonts w:asciiTheme="minorHAnsi" w:hAnsiTheme="minorHAnsi" w:cstheme="minorHAnsi"/>
                <w:sz w:val="24"/>
                <w:szCs w:val="24"/>
              </w:rPr>
              <w:t xml:space="preserve"> POV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A story told in third person that reveals one character’s thoughts, feelings, and actions: this is a limited omniscient point of view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Omniscient POV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This narrative voice is all-seeing and all-knowing.  For example, this narrator might review the thoughts and motivations of many characters.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Round Character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 xml:space="preserve">A character that is multidimensional revealing contradiction and complexities within their character.  </w:t>
            </w:r>
          </w:p>
        </w:tc>
        <w:tc>
          <w:tcPr>
            <w:tcW w:w="3118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 xml:space="preserve">The character Four in </w:t>
            </w:r>
            <w:r w:rsidRPr="00E82B09">
              <w:rPr>
                <w:rFonts w:asciiTheme="minorHAnsi" w:hAnsiTheme="minorHAnsi" w:cstheme="minorHAnsi"/>
                <w:i/>
                <w:sz w:val="24"/>
                <w:szCs w:val="24"/>
              </w:rPr>
              <w:t>Divergent</w:t>
            </w: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Static character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This type of character—whether round or flat—does not change throughout the narrative.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 xml:space="preserve">Third person </w:t>
            </w:r>
            <w:r w:rsidRPr="00E82B0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POV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Third person point of view does not use the </w:t>
            </w:r>
            <w:r w:rsidRPr="00E82B0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pronouns “I” or “you”.  In fiction, this is the voice of a character </w:t>
            </w:r>
            <w:proofErr w:type="gramStart"/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who</w:t>
            </w:r>
            <w:proofErr w:type="gramEnd"/>
            <w:r w:rsidRPr="00E82B09">
              <w:rPr>
                <w:rFonts w:asciiTheme="minorHAnsi" w:hAnsiTheme="minorHAnsi" w:cstheme="minorHAnsi"/>
                <w:sz w:val="24"/>
                <w:szCs w:val="24"/>
              </w:rPr>
              <w:t xml:space="preserve"> stands outside the events of the narrative. 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 w:rsidTr="00E82B09">
        <w:tc>
          <w:tcPr>
            <w:tcW w:w="185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Symbols</w:t>
            </w:r>
          </w:p>
        </w:tc>
        <w:tc>
          <w:tcPr>
            <w:tcW w:w="523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 xml:space="preserve">An object, number, color or image that is used to represent something else. 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620"/>
        <w:gridCol w:w="5400"/>
        <w:gridCol w:w="3150"/>
      </w:tblGrid>
      <w:tr w:rsidR="007D4C35" w:rsidRPr="00E82B09" w:rsidTr="007D4C35">
        <w:trPr>
          <w:trHeight w:val="215"/>
        </w:trPr>
        <w:tc>
          <w:tcPr>
            <w:tcW w:w="1620" w:type="dxa"/>
          </w:tcPr>
          <w:p w:rsidR="007D4C35" w:rsidRPr="00E82B09" w:rsidRDefault="007D4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Verbal Irony</w:t>
            </w:r>
          </w:p>
        </w:tc>
        <w:tc>
          <w:tcPr>
            <w:tcW w:w="5400" w:type="dxa"/>
          </w:tcPr>
          <w:p w:rsidR="007D4C35" w:rsidRPr="00E82B09" w:rsidRDefault="007D4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7D4C35" w:rsidRPr="00E82B09" w:rsidRDefault="007D4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4C35" w:rsidRPr="00E82B09" w:rsidTr="007D4C35">
        <w:trPr>
          <w:trHeight w:val="197"/>
        </w:trPr>
        <w:tc>
          <w:tcPr>
            <w:tcW w:w="1620" w:type="dxa"/>
          </w:tcPr>
          <w:p w:rsidR="007D4C35" w:rsidRPr="00E82B09" w:rsidRDefault="007D4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Dramatic Irony</w:t>
            </w:r>
          </w:p>
        </w:tc>
        <w:tc>
          <w:tcPr>
            <w:tcW w:w="5400" w:type="dxa"/>
          </w:tcPr>
          <w:p w:rsidR="007D4C35" w:rsidRPr="00E82B09" w:rsidRDefault="007D4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7D4C35" w:rsidRPr="00E82B09" w:rsidRDefault="007D4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4C35" w:rsidRPr="00E82B09" w:rsidTr="007D4C35">
        <w:tc>
          <w:tcPr>
            <w:tcW w:w="1620" w:type="dxa"/>
          </w:tcPr>
          <w:p w:rsidR="007D4C35" w:rsidRPr="00E82B09" w:rsidRDefault="007D4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Situational Irony</w:t>
            </w:r>
          </w:p>
        </w:tc>
        <w:tc>
          <w:tcPr>
            <w:tcW w:w="5400" w:type="dxa"/>
          </w:tcPr>
          <w:p w:rsidR="007D4C35" w:rsidRPr="00E82B09" w:rsidRDefault="007D4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7D4C35" w:rsidRPr="00E82B09" w:rsidRDefault="007D4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D36F5" w:rsidRPr="00E82B09" w:rsidRDefault="000D36F5">
      <w:pPr>
        <w:rPr>
          <w:rFonts w:asciiTheme="minorHAnsi" w:hAnsiTheme="minorHAnsi" w:cstheme="minorHAnsi"/>
          <w:sz w:val="24"/>
          <w:szCs w:val="24"/>
        </w:rPr>
      </w:pPr>
    </w:p>
    <w:p w:rsidR="000D36F5" w:rsidRPr="00E82B09" w:rsidRDefault="006772F7">
      <w:pPr>
        <w:rPr>
          <w:rFonts w:asciiTheme="minorHAnsi" w:hAnsiTheme="minorHAnsi" w:cstheme="minorHAnsi"/>
          <w:sz w:val="24"/>
          <w:szCs w:val="24"/>
        </w:rPr>
      </w:pPr>
      <w:r w:rsidRPr="00E82B09">
        <w:rPr>
          <w:rFonts w:asciiTheme="minorHAnsi" w:hAnsiTheme="minorHAnsi" w:cstheme="minorHAnsi"/>
          <w:sz w:val="24"/>
          <w:szCs w:val="24"/>
        </w:rPr>
        <w:t>Additional terms found in the short stories we studied</w:t>
      </w:r>
      <w:r w:rsidR="007D4C35" w:rsidRPr="00E82B09">
        <w:rPr>
          <w:rFonts w:asciiTheme="minorHAnsi" w:hAnsiTheme="minorHAnsi" w:cstheme="minorHAnsi"/>
          <w:sz w:val="24"/>
          <w:szCs w:val="24"/>
        </w:rPr>
        <w:t>.</w:t>
      </w:r>
    </w:p>
    <w:p w:rsidR="000D36F5" w:rsidRPr="00E82B09" w:rsidRDefault="000D36F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0"/>
        <w:tblW w:w="102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5521"/>
        <w:gridCol w:w="3118"/>
      </w:tblGrid>
      <w:tr w:rsidR="000D36F5" w:rsidRPr="00E82B09">
        <w:tc>
          <w:tcPr>
            <w:tcW w:w="1562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Extended metaphor</w:t>
            </w:r>
          </w:p>
        </w:tc>
        <w:tc>
          <w:tcPr>
            <w:tcW w:w="5521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A metaphor is an imaginative comparison</w:t>
            </w:r>
            <w:proofErr w:type="gramStart"/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  that</w:t>
            </w:r>
            <w:proofErr w:type="gramEnd"/>
            <w:r w:rsidRPr="00E82B09">
              <w:rPr>
                <w:rFonts w:asciiTheme="minorHAnsi" w:hAnsiTheme="minorHAnsi" w:cstheme="minorHAnsi"/>
                <w:sz w:val="24"/>
                <w:szCs w:val="24"/>
              </w:rPr>
              <w:t xml:space="preserve"> does not use like or as.  An extended metaphor is developed, throughout an entire poem or section of prose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>
        <w:tc>
          <w:tcPr>
            <w:tcW w:w="1562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Figurative language</w:t>
            </w:r>
          </w:p>
        </w:tc>
        <w:tc>
          <w:tcPr>
            <w:tcW w:w="5521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Figurative language is any imaginative comparison, such as a metaphor, simile, or personification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6F5" w:rsidRPr="00E82B09">
        <w:tc>
          <w:tcPr>
            <w:tcW w:w="1562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Imagery</w:t>
            </w:r>
          </w:p>
        </w:tc>
        <w:tc>
          <w:tcPr>
            <w:tcW w:w="5521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The set of mental pictures formed in the reader’s mind.  Imagery can evoke any one or more of the five senses.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D36F5" w:rsidRPr="00E82B09" w:rsidRDefault="000D36F5" w:rsidP="006772F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a2"/>
        <w:tblW w:w="102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670"/>
        <w:gridCol w:w="3118"/>
      </w:tblGrid>
      <w:tr w:rsidR="000D36F5" w:rsidRPr="00E82B09">
        <w:tc>
          <w:tcPr>
            <w:tcW w:w="1413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Allusion</w:t>
            </w:r>
          </w:p>
        </w:tc>
        <w:tc>
          <w:tcPr>
            <w:tcW w:w="5670" w:type="dxa"/>
          </w:tcPr>
          <w:p w:rsidR="000D36F5" w:rsidRPr="00E82B09" w:rsidRDefault="008E5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2B09">
              <w:rPr>
                <w:rFonts w:asciiTheme="minorHAnsi" w:hAnsiTheme="minorHAnsi" w:cstheme="minorHAnsi"/>
                <w:sz w:val="24"/>
                <w:szCs w:val="24"/>
              </w:rPr>
              <w:t>A reference to a well-known literary work or character</w:t>
            </w:r>
          </w:p>
        </w:tc>
        <w:tc>
          <w:tcPr>
            <w:tcW w:w="3118" w:type="dxa"/>
          </w:tcPr>
          <w:p w:rsidR="000D36F5" w:rsidRPr="00E82B09" w:rsidRDefault="000D3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D36F5" w:rsidRPr="00E82B09" w:rsidRDefault="000D36F5">
      <w:pPr>
        <w:rPr>
          <w:rFonts w:asciiTheme="minorHAnsi" w:hAnsiTheme="minorHAnsi" w:cstheme="minorHAnsi"/>
          <w:sz w:val="24"/>
          <w:szCs w:val="24"/>
        </w:rPr>
      </w:pPr>
    </w:p>
    <w:sectPr w:rsidR="000D36F5" w:rsidRPr="00E82B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36F5"/>
    <w:rsid w:val="000B5715"/>
    <w:rsid w:val="000D36F5"/>
    <w:rsid w:val="0021628C"/>
    <w:rsid w:val="003C3BD7"/>
    <w:rsid w:val="003C78A7"/>
    <w:rsid w:val="00636BCC"/>
    <w:rsid w:val="006606F7"/>
    <w:rsid w:val="006772F7"/>
    <w:rsid w:val="007558B9"/>
    <w:rsid w:val="007D4C35"/>
    <w:rsid w:val="008E5FCB"/>
    <w:rsid w:val="00E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7D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7D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3</cp:revision>
  <cp:lastPrinted>2017-03-16T15:36:00Z</cp:lastPrinted>
  <dcterms:created xsi:type="dcterms:W3CDTF">2017-03-16T15:39:00Z</dcterms:created>
  <dcterms:modified xsi:type="dcterms:W3CDTF">2017-03-16T15:40:00Z</dcterms:modified>
</cp:coreProperties>
</file>