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03" w:rsidRDefault="00F26E40">
      <w:pPr>
        <w:jc w:val="center"/>
        <w:rPr>
          <w:b/>
          <w:sz w:val="36"/>
          <w:szCs w:val="36"/>
        </w:rPr>
      </w:pPr>
      <w:r>
        <w:rPr>
          <w:b/>
          <w:sz w:val="36"/>
          <w:szCs w:val="36"/>
        </w:rPr>
        <w:t>FEAR-SETTING</w:t>
      </w:r>
    </w:p>
    <w:p w:rsidR="00B91303" w:rsidRDefault="00B91303">
      <w:pPr>
        <w:jc w:val="center"/>
        <w:rPr>
          <w:b/>
          <w:sz w:val="28"/>
          <w:szCs w:val="28"/>
        </w:rPr>
      </w:pPr>
    </w:p>
    <w:p w:rsidR="00B91303" w:rsidRDefault="00F26E40">
      <w:pPr>
        <w:rPr>
          <w:b/>
          <w:sz w:val="28"/>
          <w:szCs w:val="28"/>
        </w:rPr>
      </w:pPr>
      <w:r>
        <w:rPr>
          <w:b/>
          <w:sz w:val="28"/>
          <w:szCs w:val="28"/>
        </w:rPr>
        <w:t>According to Tim Ferris: “In order to conquer fear of the unknown,</w:t>
      </w:r>
      <w:r w:rsidR="0096479B">
        <w:rPr>
          <w:b/>
          <w:sz w:val="28"/>
          <w:szCs w:val="28"/>
        </w:rPr>
        <w:t xml:space="preserve"> </w:t>
      </w:r>
      <w:r>
        <w:rPr>
          <w:b/>
          <w:sz w:val="28"/>
          <w:szCs w:val="28"/>
        </w:rPr>
        <w:t xml:space="preserve">we must turn it into something </w:t>
      </w:r>
      <w:r>
        <w:rPr>
          <w:b/>
          <w:i/>
          <w:sz w:val="28"/>
          <w:szCs w:val="28"/>
        </w:rPr>
        <w:t>known</w:t>
      </w:r>
      <w:r>
        <w:rPr>
          <w:b/>
          <w:sz w:val="28"/>
          <w:szCs w:val="28"/>
        </w:rPr>
        <w:t>”</w:t>
      </w:r>
    </w:p>
    <w:p w:rsidR="00B91303" w:rsidRDefault="00B91303"/>
    <w:p w:rsidR="00B91303" w:rsidRDefault="00F26E40">
      <w:r>
        <w:t xml:space="preserve">After viewing the Ted Talks by Tim Ferris, </w:t>
      </w:r>
      <w:hyperlink r:id="rId5">
        <w:r>
          <w:rPr>
            <w:color w:val="1155CC"/>
            <w:u w:val="single"/>
          </w:rPr>
          <w:t>https://www.youtube.com/watch?v=5J6jAC6XxA</w:t>
        </w:r>
      </w:hyperlink>
      <w:r>
        <w:t xml:space="preserve">, complete the following individual reflection. </w:t>
      </w:r>
      <w:bookmarkStart w:id="0" w:name="_GoBack"/>
      <w:bookmarkEnd w:id="0"/>
    </w:p>
    <w:p w:rsidR="00B91303" w:rsidRDefault="00B91303"/>
    <w:p w:rsidR="00B91303" w:rsidRDefault="00F26E40">
      <w:r>
        <w:t xml:space="preserve">Don’t spend time editing or trying to get the grammar </w:t>
      </w:r>
      <w:proofErr w:type="gramStart"/>
      <w:r>
        <w:t>correct  -</w:t>
      </w:r>
      <w:proofErr w:type="gramEnd"/>
      <w:r>
        <w:t xml:space="preserve"> just write down what first comes to your head/gut... </w:t>
      </w:r>
    </w:p>
    <w:p w:rsidR="00B91303" w:rsidRDefault="00B91303"/>
    <w:tbl>
      <w:tblPr>
        <w:tblStyle w:val="a"/>
        <w:tblW w:w="139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5535"/>
        <w:gridCol w:w="6150"/>
      </w:tblGrid>
      <w:tr w:rsidR="00B91303" w:rsidTr="00497854">
        <w:tc>
          <w:tcPr>
            <w:tcW w:w="2265" w:type="dxa"/>
            <w:shd w:val="clear" w:color="auto" w:fill="auto"/>
            <w:tcMar>
              <w:top w:w="100" w:type="dxa"/>
              <w:left w:w="100" w:type="dxa"/>
              <w:bottom w:w="100" w:type="dxa"/>
              <w:right w:w="100" w:type="dxa"/>
            </w:tcMar>
          </w:tcPr>
          <w:p w:rsidR="00B91303" w:rsidRPr="00497854" w:rsidRDefault="00F26E40">
            <w:pPr>
              <w:widowControl w:val="0"/>
              <w:spacing w:line="240" w:lineRule="auto"/>
              <w:rPr>
                <w:b/>
              </w:rPr>
            </w:pPr>
            <w:r w:rsidRPr="00497854">
              <w:rPr>
                <w:b/>
              </w:rPr>
              <w:t>QUESTION</w:t>
            </w:r>
          </w:p>
        </w:tc>
        <w:tc>
          <w:tcPr>
            <w:tcW w:w="5535" w:type="dxa"/>
            <w:shd w:val="clear" w:color="auto" w:fill="auto"/>
            <w:tcMar>
              <w:top w:w="100" w:type="dxa"/>
              <w:left w:w="100" w:type="dxa"/>
              <w:bottom w:w="100" w:type="dxa"/>
              <w:right w:w="100" w:type="dxa"/>
            </w:tcMar>
          </w:tcPr>
          <w:p w:rsidR="00B91303" w:rsidRPr="00497854" w:rsidRDefault="00F26E40">
            <w:pPr>
              <w:widowControl w:val="0"/>
              <w:spacing w:line="240" w:lineRule="auto"/>
              <w:rPr>
                <w:b/>
              </w:rPr>
            </w:pPr>
            <w:r w:rsidRPr="00497854">
              <w:rPr>
                <w:b/>
              </w:rPr>
              <w:t>EXPLANATION</w:t>
            </w:r>
          </w:p>
        </w:tc>
        <w:tc>
          <w:tcPr>
            <w:tcW w:w="6150" w:type="dxa"/>
            <w:shd w:val="clear" w:color="auto" w:fill="auto"/>
            <w:tcMar>
              <w:top w:w="100" w:type="dxa"/>
              <w:left w:w="100" w:type="dxa"/>
              <w:bottom w:w="100" w:type="dxa"/>
              <w:right w:w="100" w:type="dxa"/>
            </w:tcMar>
          </w:tcPr>
          <w:p w:rsidR="00B91303" w:rsidRPr="00497854" w:rsidRDefault="00F26E40">
            <w:pPr>
              <w:widowControl w:val="0"/>
              <w:spacing w:line="240" w:lineRule="auto"/>
              <w:rPr>
                <w:b/>
              </w:rPr>
            </w:pPr>
            <w:r w:rsidRPr="00497854">
              <w:rPr>
                <w:b/>
              </w:rPr>
              <w:t>YOUR PERSONAL RESPONSE</w:t>
            </w:r>
          </w:p>
        </w:tc>
      </w:tr>
      <w:tr w:rsidR="00B91303" w:rsidTr="00497854">
        <w:tc>
          <w:tcPr>
            <w:tcW w:w="2265" w:type="dxa"/>
            <w:shd w:val="clear" w:color="auto" w:fill="auto"/>
            <w:tcMar>
              <w:top w:w="100" w:type="dxa"/>
              <w:left w:w="100" w:type="dxa"/>
              <w:bottom w:w="100" w:type="dxa"/>
              <w:right w:w="100" w:type="dxa"/>
            </w:tcMar>
          </w:tcPr>
          <w:p w:rsidR="00B91303" w:rsidRPr="00497854" w:rsidRDefault="00F26E40">
            <w:pPr>
              <w:widowControl w:val="0"/>
              <w:spacing w:line="240" w:lineRule="auto"/>
              <w:rPr>
                <w:sz w:val="24"/>
                <w:szCs w:val="24"/>
              </w:rPr>
            </w:pPr>
            <w:r w:rsidRPr="00497854">
              <w:rPr>
                <w:sz w:val="24"/>
                <w:szCs w:val="24"/>
              </w:rPr>
              <w:t>1. Define your nightmare, the absolute worst that could happen if you did what you are considering?</w:t>
            </w:r>
          </w:p>
        </w:tc>
        <w:tc>
          <w:tcPr>
            <w:tcW w:w="5535" w:type="dxa"/>
            <w:shd w:val="clear" w:color="auto" w:fill="auto"/>
            <w:tcMar>
              <w:top w:w="100" w:type="dxa"/>
              <w:left w:w="100" w:type="dxa"/>
              <w:bottom w:w="100" w:type="dxa"/>
              <w:right w:w="100" w:type="dxa"/>
            </w:tcMar>
          </w:tcPr>
          <w:p w:rsidR="00B91303" w:rsidRDefault="00F26E40">
            <w:pPr>
              <w:widowControl w:val="0"/>
              <w:spacing w:line="240" w:lineRule="auto"/>
            </w:pPr>
            <w:r>
              <w:t>What doubts, fears, and “what-ifs” pop up as you consider taking action? Put as much horrible detail in as you can. Would it be the end of your life? How likely is this worst case scenario to happen? What would be the permanent impact on a scale of 1-10? Are these things really permanent?</w:t>
            </w:r>
          </w:p>
        </w:tc>
        <w:tc>
          <w:tcPr>
            <w:tcW w:w="6150" w:type="dxa"/>
            <w:shd w:val="clear" w:color="auto" w:fill="auto"/>
            <w:tcMar>
              <w:top w:w="100" w:type="dxa"/>
              <w:left w:w="100" w:type="dxa"/>
              <w:bottom w:w="100" w:type="dxa"/>
              <w:right w:w="100" w:type="dxa"/>
            </w:tcMar>
          </w:tcPr>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tc>
      </w:tr>
      <w:tr w:rsidR="00B91303" w:rsidTr="00497854">
        <w:tc>
          <w:tcPr>
            <w:tcW w:w="2265" w:type="dxa"/>
            <w:shd w:val="clear" w:color="auto" w:fill="auto"/>
            <w:tcMar>
              <w:top w:w="100" w:type="dxa"/>
              <w:left w:w="100" w:type="dxa"/>
              <w:bottom w:w="100" w:type="dxa"/>
              <w:right w:w="100" w:type="dxa"/>
            </w:tcMar>
          </w:tcPr>
          <w:p w:rsidR="00B91303" w:rsidRPr="00497854" w:rsidRDefault="00F26E40">
            <w:pPr>
              <w:widowControl w:val="0"/>
              <w:spacing w:line="240" w:lineRule="auto"/>
              <w:rPr>
                <w:sz w:val="24"/>
                <w:szCs w:val="24"/>
              </w:rPr>
            </w:pPr>
            <w:r w:rsidRPr="00497854">
              <w:rPr>
                <w:sz w:val="24"/>
                <w:szCs w:val="24"/>
              </w:rPr>
              <w:t>2. What steps could you take to repair the damage?</w:t>
            </w:r>
          </w:p>
        </w:tc>
        <w:tc>
          <w:tcPr>
            <w:tcW w:w="5535" w:type="dxa"/>
            <w:shd w:val="clear" w:color="auto" w:fill="auto"/>
            <w:tcMar>
              <w:top w:w="100" w:type="dxa"/>
              <w:left w:w="100" w:type="dxa"/>
              <w:bottom w:w="100" w:type="dxa"/>
              <w:right w:w="100" w:type="dxa"/>
            </w:tcMar>
          </w:tcPr>
          <w:p w:rsidR="00B91303" w:rsidRDefault="00F26E40">
            <w:pPr>
              <w:widowControl w:val="0"/>
              <w:spacing w:line="240" w:lineRule="auto"/>
            </w:pPr>
            <w:r>
              <w:t>Even if they are only temporary solutions, how would you manage to get your situation back under control?</w:t>
            </w:r>
          </w:p>
          <w:p w:rsidR="00B91303" w:rsidRDefault="00F26E40">
            <w:pPr>
              <w:widowControl w:val="0"/>
              <w:spacing w:line="240" w:lineRule="auto"/>
            </w:pPr>
            <w:r>
              <w:t>Although you may need to be creative, it’s very likely that there are somewhat easy or simple ways to repair any damage.</w:t>
            </w:r>
          </w:p>
          <w:p w:rsidR="00B91303" w:rsidRDefault="00B91303">
            <w:pPr>
              <w:widowControl w:val="0"/>
              <w:spacing w:line="240" w:lineRule="auto"/>
            </w:pPr>
          </w:p>
        </w:tc>
        <w:tc>
          <w:tcPr>
            <w:tcW w:w="6150" w:type="dxa"/>
            <w:shd w:val="clear" w:color="auto" w:fill="auto"/>
            <w:tcMar>
              <w:top w:w="100" w:type="dxa"/>
              <w:left w:w="100" w:type="dxa"/>
              <w:bottom w:w="100" w:type="dxa"/>
              <w:right w:w="100" w:type="dxa"/>
            </w:tcMar>
          </w:tcPr>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497854" w:rsidRDefault="00497854">
            <w:pPr>
              <w:widowControl w:val="0"/>
              <w:spacing w:line="240" w:lineRule="auto"/>
            </w:pPr>
          </w:p>
          <w:p w:rsidR="00497854" w:rsidRDefault="00497854">
            <w:pPr>
              <w:widowControl w:val="0"/>
              <w:spacing w:line="240" w:lineRule="auto"/>
            </w:pPr>
          </w:p>
          <w:p w:rsidR="00497854" w:rsidRDefault="00497854">
            <w:pPr>
              <w:widowControl w:val="0"/>
              <w:spacing w:line="240" w:lineRule="auto"/>
            </w:pPr>
          </w:p>
          <w:p w:rsidR="00497854" w:rsidRDefault="00497854">
            <w:pPr>
              <w:widowControl w:val="0"/>
              <w:spacing w:line="240" w:lineRule="auto"/>
            </w:pPr>
          </w:p>
          <w:p w:rsidR="00B91303" w:rsidRDefault="00B91303">
            <w:pPr>
              <w:widowControl w:val="0"/>
              <w:spacing w:line="240" w:lineRule="auto"/>
            </w:pPr>
          </w:p>
        </w:tc>
      </w:tr>
      <w:tr w:rsidR="00B91303" w:rsidTr="00497854">
        <w:tc>
          <w:tcPr>
            <w:tcW w:w="2265" w:type="dxa"/>
            <w:shd w:val="clear" w:color="auto" w:fill="auto"/>
            <w:tcMar>
              <w:top w:w="100" w:type="dxa"/>
              <w:left w:w="100" w:type="dxa"/>
              <w:bottom w:w="100" w:type="dxa"/>
              <w:right w:w="100" w:type="dxa"/>
            </w:tcMar>
          </w:tcPr>
          <w:p w:rsidR="00B91303" w:rsidRPr="00497854" w:rsidRDefault="00F26E40">
            <w:pPr>
              <w:widowControl w:val="0"/>
              <w:spacing w:line="240" w:lineRule="auto"/>
              <w:rPr>
                <w:sz w:val="24"/>
                <w:szCs w:val="24"/>
              </w:rPr>
            </w:pPr>
            <w:r w:rsidRPr="00497854">
              <w:rPr>
                <w:sz w:val="24"/>
                <w:szCs w:val="24"/>
              </w:rPr>
              <w:t>3. What are the outcomes of more probable scenarios?</w:t>
            </w:r>
          </w:p>
        </w:tc>
        <w:tc>
          <w:tcPr>
            <w:tcW w:w="5535" w:type="dxa"/>
            <w:shd w:val="clear" w:color="auto" w:fill="auto"/>
            <w:tcMar>
              <w:top w:w="100" w:type="dxa"/>
              <w:left w:w="100" w:type="dxa"/>
              <w:bottom w:w="100" w:type="dxa"/>
              <w:right w:w="100" w:type="dxa"/>
            </w:tcMar>
          </w:tcPr>
          <w:p w:rsidR="00B91303" w:rsidRDefault="00F26E40">
            <w:pPr>
              <w:widowControl w:val="0"/>
              <w:spacing w:line="240" w:lineRule="auto"/>
            </w:pPr>
            <w:r>
              <w:t xml:space="preserve">How likely is that that you could produce at least a moderately good outcome? Have less intelligent people done this before and pulled it off? What are the temporary and permanent benefits you might gain, </w:t>
            </w:r>
            <w:r>
              <w:lastRenderedPageBreak/>
              <w:t>both internal (such as confidence) and external, from these more-likely scenarios?</w:t>
            </w:r>
          </w:p>
        </w:tc>
        <w:tc>
          <w:tcPr>
            <w:tcW w:w="6150" w:type="dxa"/>
            <w:shd w:val="clear" w:color="auto" w:fill="auto"/>
            <w:tcMar>
              <w:top w:w="100" w:type="dxa"/>
              <w:left w:w="100" w:type="dxa"/>
              <w:bottom w:w="100" w:type="dxa"/>
              <w:right w:w="100" w:type="dxa"/>
            </w:tcMar>
          </w:tcPr>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tc>
      </w:tr>
      <w:tr w:rsidR="00B91303" w:rsidTr="00497854">
        <w:tc>
          <w:tcPr>
            <w:tcW w:w="2265" w:type="dxa"/>
            <w:shd w:val="clear" w:color="auto" w:fill="auto"/>
            <w:tcMar>
              <w:top w:w="100" w:type="dxa"/>
              <w:left w:w="100" w:type="dxa"/>
              <w:bottom w:w="100" w:type="dxa"/>
              <w:right w:w="100" w:type="dxa"/>
            </w:tcMar>
          </w:tcPr>
          <w:p w:rsidR="00B91303" w:rsidRPr="00497854" w:rsidRDefault="00F26E40">
            <w:pPr>
              <w:widowControl w:val="0"/>
              <w:spacing w:line="240" w:lineRule="auto"/>
              <w:rPr>
                <w:sz w:val="24"/>
                <w:szCs w:val="24"/>
              </w:rPr>
            </w:pPr>
            <w:r w:rsidRPr="00497854">
              <w:rPr>
                <w:sz w:val="24"/>
                <w:szCs w:val="24"/>
              </w:rPr>
              <w:lastRenderedPageBreak/>
              <w:t>4. What are you putting off out of fear?</w:t>
            </w:r>
          </w:p>
        </w:tc>
        <w:tc>
          <w:tcPr>
            <w:tcW w:w="5535" w:type="dxa"/>
            <w:shd w:val="clear" w:color="auto" w:fill="auto"/>
            <w:tcMar>
              <w:top w:w="100" w:type="dxa"/>
              <w:left w:w="100" w:type="dxa"/>
              <w:bottom w:w="100" w:type="dxa"/>
              <w:right w:w="100" w:type="dxa"/>
            </w:tcMar>
          </w:tcPr>
          <w:p w:rsidR="00B91303" w:rsidRDefault="00F26E40">
            <w:pPr>
              <w:widowControl w:val="0"/>
              <w:spacing w:line="240" w:lineRule="auto"/>
            </w:pPr>
            <w:r>
              <w:t>What we fear doing most is usually what we most need to do.</w:t>
            </w:r>
          </w:p>
        </w:tc>
        <w:tc>
          <w:tcPr>
            <w:tcW w:w="6150" w:type="dxa"/>
            <w:shd w:val="clear" w:color="auto" w:fill="auto"/>
            <w:tcMar>
              <w:top w:w="100" w:type="dxa"/>
              <w:left w:w="100" w:type="dxa"/>
              <w:bottom w:w="100" w:type="dxa"/>
              <w:right w:w="100" w:type="dxa"/>
            </w:tcMar>
          </w:tcPr>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497854" w:rsidRDefault="00497854">
            <w:pPr>
              <w:widowControl w:val="0"/>
              <w:spacing w:line="240" w:lineRule="auto"/>
            </w:pPr>
          </w:p>
        </w:tc>
      </w:tr>
      <w:tr w:rsidR="00B91303" w:rsidTr="00497854">
        <w:tc>
          <w:tcPr>
            <w:tcW w:w="2265" w:type="dxa"/>
            <w:shd w:val="clear" w:color="auto" w:fill="auto"/>
            <w:tcMar>
              <w:top w:w="100" w:type="dxa"/>
              <w:left w:w="100" w:type="dxa"/>
              <w:bottom w:w="100" w:type="dxa"/>
              <w:right w:w="100" w:type="dxa"/>
            </w:tcMar>
          </w:tcPr>
          <w:p w:rsidR="00B91303" w:rsidRPr="00497854" w:rsidRDefault="00F26E40">
            <w:pPr>
              <w:widowControl w:val="0"/>
              <w:spacing w:line="240" w:lineRule="auto"/>
              <w:rPr>
                <w:sz w:val="24"/>
                <w:szCs w:val="24"/>
              </w:rPr>
            </w:pPr>
            <w:r w:rsidRPr="00497854">
              <w:rPr>
                <w:sz w:val="24"/>
                <w:szCs w:val="24"/>
              </w:rPr>
              <w:t>5. What is it costing you to postpone action?</w:t>
            </w:r>
          </w:p>
        </w:tc>
        <w:tc>
          <w:tcPr>
            <w:tcW w:w="5535" w:type="dxa"/>
            <w:shd w:val="clear" w:color="auto" w:fill="auto"/>
            <w:tcMar>
              <w:top w:w="100" w:type="dxa"/>
              <w:left w:w="100" w:type="dxa"/>
              <w:bottom w:w="100" w:type="dxa"/>
              <w:right w:w="100" w:type="dxa"/>
            </w:tcMar>
          </w:tcPr>
          <w:p w:rsidR="00B91303" w:rsidRDefault="00F26E40">
            <w:pPr>
              <w:widowControl w:val="0"/>
              <w:spacing w:line="240" w:lineRule="auto"/>
            </w:pPr>
            <w:r>
              <w:t>We rarely consider the financial, physical, and emotional costs of NOT doing things. But this is just as important as measuring the cost of action!</w:t>
            </w:r>
          </w:p>
          <w:p w:rsidR="00B91303" w:rsidRDefault="00F26E40">
            <w:pPr>
              <w:widowControl w:val="0"/>
              <w:spacing w:line="240" w:lineRule="auto"/>
            </w:pPr>
            <w:r>
              <w:t>If you don’t do these things you want to do, where will you be in one, five, or ten years? What will your life be like?</w:t>
            </w:r>
          </w:p>
          <w:p w:rsidR="00B91303" w:rsidRDefault="00B91303">
            <w:pPr>
              <w:widowControl w:val="0"/>
              <w:spacing w:line="240" w:lineRule="auto"/>
            </w:pPr>
          </w:p>
        </w:tc>
        <w:tc>
          <w:tcPr>
            <w:tcW w:w="6150" w:type="dxa"/>
            <w:shd w:val="clear" w:color="auto" w:fill="auto"/>
            <w:tcMar>
              <w:top w:w="100" w:type="dxa"/>
              <w:left w:w="100" w:type="dxa"/>
              <w:bottom w:w="100" w:type="dxa"/>
              <w:right w:w="100" w:type="dxa"/>
            </w:tcMar>
          </w:tcPr>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497854" w:rsidRDefault="00497854">
            <w:pPr>
              <w:widowControl w:val="0"/>
              <w:spacing w:line="240" w:lineRule="auto"/>
            </w:pPr>
          </w:p>
          <w:p w:rsidR="00497854" w:rsidRDefault="00497854">
            <w:pPr>
              <w:widowControl w:val="0"/>
              <w:spacing w:line="240" w:lineRule="auto"/>
            </w:pPr>
          </w:p>
          <w:p w:rsidR="00497854" w:rsidRDefault="00497854">
            <w:pPr>
              <w:widowControl w:val="0"/>
              <w:spacing w:line="240" w:lineRule="auto"/>
            </w:pPr>
          </w:p>
          <w:p w:rsidR="00497854" w:rsidRDefault="00497854">
            <w:pPr>
              <w:widowControl w:val="0"/>
              <w:spacing w:line="240" w:lineRule="auto"/>
            </w:pPr>
          </w:p>
          <w:p w:rsidR="00497854" w:rsidRDefault="00497854">
            <w:pPr>
              <w:widowControl w:val="0"/>
              <w:spacing w:line="240" w:lineRule="auto"/>
            </w:pPr>
          </w:p>
        </w:tc>
      </w:tr>
      <w:tr w:rsidR="00B91303" w:rsidTr="00497854">
        <w:tc>
          <w:tcPr>
            <w:tcW w:w="2265" w:type="dxa"/>
            <w:shd w:val="clear" w:color="auto" w:fill="auto"/>
            <w:tcMar>
              <w:top w:w="100" w:type="dxa"/>
              <w:left w:w="100" w:type="dxa"/>
              <w:bottom w:w="100" w:type="dxa"/>
              <w:right w:w="100" w:type="dxa"/>
            </w:tcMar>
          </w:tcPr>
          <w:p w:rsidR="00B91303" w:rsidRPr="00497854" w:rsidRDefault="00F26E40">
            <w:pPr>
              <w:widowControl w:val="0"/>
              <w:spacing w:line="240" w:lineRule="auto"/>
              <w:rPr>
                <w:sz w:val="24"/>
                <w:szCs w:val="24"/>
              </w:rPr>
            </w:pPr>
            <w:r w:rsidRPr="00497854">
              <w:rPr>
                <w:sz w:val="24"/>
                <w:szCs w:val="24"/>
              </w:rPr>
              <w:t>6. What are you waiting for?</w:t>
            </w:r>
          </w:p>
        </w:tc>
        <w:tc>
          <w:tcPr>
            <w:tcW w:w="5535" w:type="dxa"/>
            <w:shd w:val="clear" w:color="auto" w:fill="auto"/>
            <w:tcMar>
              <w:top w:w="100" w:type="dxa"/>
              <w:left w:w="100" w:type="dxa"/>
              <w:bottom w:w="100" w:type="dxa"/>
              <w:right w:w="100" w:type="dxa"/>
            </w:tcMar>
          </w:tcPr>
          <w:p w:rsidR="00B91303" w:rsidRDefault="00F26E40">
            <w:pPr>
              <w:widowControl w:val="0"/>
              <w:spacing w:line="240" w:lineRule="auto"/>
            </w:pPr>
            <w:r>
              <w:t>Chances are when it comes down to it, you’re afraid. So is everyone else in the world. Embrace it, and take action!</w:t>
            </w:r>
          </w:p>
        </w:tc>
        <w:tc>
          <w:tcPr>
            <w:tcW w:w="6150" w:type="dxa"/>
            <w:shd w:val="clear" w:color="auto" w:fill="auto"/>
            <w:tcMar>
              <w:top w:w="100" w:type="dxa"/>
              <w:left w:w="100" w:type="dxa"/>
              <w:bottom w:w="100" w:type="dxa"/>
              <w:right w:w="100" w:type="dxa"/>
            </w:tcMar>
          </w:tcPr>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497854" w:rsidRDefault="00497854">
            <w:pPr>
              <w:widowControl w:val="0"/>
              <w:spacing w:line="240" w:lineRule="auto"/>
            </w:pPr>
          </w:p>
          <w:p w:rsidR="00497854" w:rsidRDefault="00497854">
            <w:pPr>
              <w:widowControl w:val="0"/>
              <w:spacing w:line="240" w:lineRule="auto"/>
            </w:pPr>
          </w:p>
          <w:p w:rsidR="00497854" w:rsidRDefault="00497854">
            <w:pPr>
              <w:widowControl w:val="0"/>
              <w:spacing w:line="240" w:lineRule="auto"/>
            </w:pPr>
          </w:p>
          <w:p w:rsidR="00497854" w:rsidRDefault="00497854">
            <w:pPr>
              <w:widowControl w:val="0"/>
              <w:spacing w:line="240" w:lineRule="auto"/>
            </w:pPr>
          </w:p>
          <w:p w:rsidR="00B91303" w:rsidRDefault="00B91303">
            <w:pPr>
              <w:widowControl w:val="0"/>
              <w:spacing w:line="240" w:lineRule="auto"/>
            </w:pPr>
          </w:p>
          <w:p w:rsidR="00B91303" w:rsidRDefault="00B91303">
            <w:pPr>
              <w:widowControl w:val="0"/>
              <w:spacing w:line="240" w:lineRule="auto"/>
            </w:pPr>
          </w:p>
          <w:p w:rsidR="00B91303" w:rsidRDefault="00B91303">
            <w:pPr>
              <w:widowControl w:val="0"/>
              <w:spacing w:line="240" w:lineRule="auto"/>
            </w:pPr>
          </w:p>
        </w:tc>
      </w:tr>
    </w:tbl>
    <w:p w:rsidR="00B91303" w:rsidRDefault="00B91303"/>
    <w:sectPr w:rsidR="00B91303" w:rsidSect="00497854">
      <w:pgSz w:w="15840" w:h="12240"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91303"/>
    <w:rsid w:val="00497854"/>
    <w:rsid w:val="0096479B"/>
    <w:rsid w:val="00B91303"/>
    <w:rsid w:val="00F2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978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978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5J6jAC6Xx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Eva</dc:creator>
  <cp:lastModifiedBy>de Boer, Joanna</cp:lastModifiedBy>
  <cp:revision>2</cp:revision>
  <cp:lastPrinted>2017-09-14T19:45:00Z</cp:lastPrinted>
  <dcterms:created xsi:type="dcterms:W3CDTF">2017-09-18T17:25:00Z</dcterms:created>
  <dcterms:modified xsi:type="dcterms:W3CDTF">2017-09-18T17:25:00Z</dcterms:modified>
</cp:coreProperties>
</file>